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2" w:rsidRDefault="004758B2" w:rsidP="004758B2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p w:rsidR="004758B2" w:rsidRDefault="001F3489" w:rsidP="004758B2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Textual Study of al-Qur'an IV</w:t>
      </w:r>
      <w:r w:rsidR="004758B2">
        <w:rPr>
          <w:rFonts w:ascii="Jameel Noori Nastaleeq" w:hAnsi="Jameel Noori Nastaleeq" w:cs="Jameel Noori Nastaleeq"/>
          <w:b/>
          <w:bCs/>
        </w:rPr>
        <w:t xml:space="preserve"> </w:t>
      </w:r>
    </w:p>
    <w:p w:rsidR="008A0504" w:rsidRDefault="008A0504" w:rsidP="001B1CE3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(</w:t>
      </w:r>
      <w:r w:rsidR="001B1CE3">
        <w:rPr>
          <w:rFonts w:ascii="Jameel Noori Nastaleeq" w:hAnsi="Jameel Noori Nastaleeq" w:cs="Jameel Noori Nastaleeq"/>
          <w:b/>
          <w:bCs/>
        </w:rPr>
        <w:t>Elective</w:t>
      </w:r>
      <w:r>
        <w:rPr>
          <w:rFonts w:ascii="Jameel Noori Nastaleeq" w:hAnsi="Jameel Noori Nastaleeq" w:cs="Jameel Noori Nastaleeq"/>
          <w:b/>
          <w:bCs/>
        </w:rPr>
        <w:t xml:space="preserve"> I)</w:t>
      </w:r>
    </w:p>
    <w:p w:rsidR="004758B2" w:rsidRPr="00180925" w:rsidRDefault="004758B2" w:rsidP="004758B2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5"/>
        <w:gridCol w:w="6201"/>
      </w:tblGrid>
      <w:tr w:rsidR="004758B2" w:rsidRPr="006420D6" w:rsidTr="00CC422D"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38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4758B2" w:rsidRPr="006420D6" w:rsidTr="00CC422D"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238" w:type="pct"/>
          </w:tcPr>
          <w:p w:rsidR="004758B2" w:rsidRPr="006420D6" w:rsidRDefault="00271C9D" w:rsidP="00CC422D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8</w:t>
            </w:r>
            <w:r w:rsidRPr="00271C9D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4758B2" w:rsidRPr="006420D6" w:rsidTr="00CC422D"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238" w:type="pct"/>
          </w:tcPr>
          <w:p w:rsidR="004758B2" w:rsidRPr="006420D6" w:rsidRDefault="00271C9D" w:rsidP="00CC422D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670E0D">
              <w:rPr>
                <w:rFonts w:ascii="Jameel Noori Nastaleeq" w:hAnsi="Jameel Noori Nastaleeq" w:cs="Jameel Noori Nastaleeq"/>
              </w:rPr>
              <w:t>625</w:t>
            </w:r>
          </w:p>
        </w:tc>
      </w:tr>
      <w:tr w:rsidR="004758B2" w:rsidRPr="006420D6" w:rsidTr="00CC422D"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No. of </w:t>
            </w:r>
            <w:proofErr w:type="spellStart"/>
            <w:r w:rsidRPr="006420D6">
              <w:rPr>
                <w:rFonts w:ascii="Jameel Noori Nastaleeq" w:hAnsi="Jameel Noori Nastaleeq" w:cs="Jameel Noori Nastaleeq"/>
              </w:rPr>
              <w:t>C.Hrs</w:t>
            </w:r>
            <w:proofErr w:type="spellEnd"/>
            <w:r w:rsidRPr="006420D6">
              <w:rPr>
                <w:rFonts w:ascii="Jameel Noori Nastaleeq" w:hAnsi="Jameel Noori Nastaleeq" w:cs="Jameel Noori Nastaleeq"/>
              </w:rPr>
              <w:t>.</w:t>
            </w:r>
          </w:p>
        </w:tc>
        <w:tc>
          <w:tcPr>
            <w:tcW w:w="3238" w:type="pct"/>
          </w:tcPr>
          <w:p w:rsidR="004758B2" w:rsidRPr="006420D6" w:rsidRDefault="004758B2" w:rsidP="00CC422D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0</w:t>
            </w:r>
            <w:r w:rsidR="008E787A">
              <w:rPr>
                <w:rFonts w:ascii="Jameel Noori Nastaleeq" w:hAnsi="Jameel Noori Nastaleeq" w:cs="Jameel Noori Nastaleeq"/>
              </w:rPr>
              <w:t>3</w:t>
            </w:r>
          </w:p>
        </w:tc>
      </w:tr>
      <w:tr w:rsidR="004758B2" w:rsidRPr="006420D6" w:rsidTr="00CC422D"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38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18</w:t>
            </w:r>
          </w:p>
        </w:tc>
      </w:tr>
      <w:tr w:rsidR="004758B2" w:rsidRPr="006420D6" w:rsidTr="00B96700">
        <w:trPr>
          <w:trHeight w:val="737"/>
        </w:trPr>
        <w:tc>
          <w:tcPr>
            <w:tcW w:w="1762" w:type="pct"/>
          </w:tcPr>
          <w:p w:rsidR="004758B2" w:rsidRPr="006420D6" w:rsidRDefault="004758B2" w:rsidP="00CC422D">
            <w:pPr>
              <w:bidi/>
              <w:spacing w:line="16" w:lineRule="atLeast"/>
              <w:jc w:val="righ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38" w:type="pct"/>
          </w:tcPr>
          <w:p w:rsidR="004758B2" w:rsidRPr="006420D6" w:rsidRDefault="008E787A" w:rsidP="008E787A">
            <w:pPr>
              <w:bidi/>
              <w:spacing w:line="16" w:lineRule="atLeast"/>
              <w:rPr>
                <w:rFonts w:ascii="Jameel Noori Nastaleeq" w:hAnsi="Jameel Noori Nastaleeq" w:cs="Jameel Noori Nastaleeq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سورہ النسا کی روشنی میں  عائلی  زندگی سے متعلق  ہدایات حاصل کرنا </w:t>
            </w:r>
          </w:p>
        </w:tc>
      </w:tr>
    </w:tbl>
    <w:p w:rsidR="004758B2" w:rsidRPr="006420D6" w:rsidRDefault="004758B2" w:rsidP="004758B2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0"/>
        <w:gridCol w:w="3784"/>
        <w:gridCol w:w="4702"/>
      </w:tblGrid>
      <w:tr w:rsidR="004758B2" w:rsidRPr="006420D6" w:rsidTr="00CC422D">
        <w:tc>
          <w:tcPr>
            <w:tcW w:w="569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proofErr w:type="spellStart"/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</w:t>
            </w:r>
            <w:proofErr w:type="spellEnd"/>
            <w:r w:rsidRPr="006420D6">
              <w:rPr>
                <w:rFonts w:ascii="Jameel Noori Nastaleeq" w:hAnsi="Jameel Noori Nastaleeq" w:cs="Jameel Noori Nastaleeq"/>
                <w:b/>
                <w:bCs/>
              </w:rPr>
              <w:t>.</w:t>
            </w:r>
          </w:p>
        </w:tc>
        <w:tc>
          <w:tcPr>
            <w:tcW w:w="1976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455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4758B2" w:rsidRPr="006420D6" w:rsidTr="006734C7">
        <w:trPr>
          <w:trHeight w:val="737"/>
        </w:trPr>
        <w:tc>
          <w:tcPr>
            <w:tcW w:w="569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1976" w:type="pct"/>
          </w:tcPr>
          <w:p w:rsidR="004758B2" w:rsidRPr="006420D6" w:rsidRDefault="0028089E" w:rsidP="001C07C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تعارف  سورہ النساٗ ،</w:t>
            </w:r>
          </w:p>
        </w:tc>
        <w:tc>
          <w:tcPr>
            <w:tcW w:w="2455" w:type="pct"/>
          </w:tcPr>
          <w:p w:rsidR="0028089E" w:rsidRPr="006420D6" w:rsidRDefault="0028089E" w:rsidP="0028089E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4758B2" w:rsidRPr="006420D6" w:rsidTr="006734C7">
        <w:trPr>
          <w:trHeight w:val="971"/>
        </w:trPr>
        <w:tc>
          <w:tcPr>
            <w:tcW w:w="569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1976" w:type="pct"/>
          </w:tcPr>
          <w:p w:rsidR="004758B2" w:rsidRDefault="002331FD" w:rsidP="001C07C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 ۱</w:t>
            </w:r>
          </w:p>
          <w:p w:rsidR="00A51727" w:rsidRPr="006420D6" w:rsidRDefault="00A51727" w:rsidP="001C07C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</w:t>
            </w:r>
          </w:p>
        </w:tc>
        <w:tc>
          <w:tcPr>
            <w:tcW w:w="2455" w:type="pct"/>
          </w:tcPr>
          <w:p w:rsidR="004758B2" w:rsidRPr="006420D6" w:rsidRDefault="004758B2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4758B2" w:rsidRPr="006420D6" w:rsidTr="00CC422D">
        <w:trPr>
          <w:trHeight w:val="959"/>
        </w:trPr>
        <w:tc>
          <w:tcPr>
            <w:tcW w:w="569" w:type="pct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1976" w:type="pct"/>
          </w:tcPr>
          <w:p w:rsidR="004758B2" w:rsidRDefault="002331FD" w:rsidP="001C07C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۳</w:t>
            </w:r>
          </w:p>
          <w:p w:rsidR="00A51727" w:rsidRPr="006420D6" w:rsidRDefault="00A51727" w:rsidP="001C07C9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۴</w:t>
            </w:r>
          </w:p>
        </w:tc>
        <w:tc>
          <w:tcPr>
            <w:tcW w:w="2455" w:type="pct"/>
          </w:tcPr>
          <w:p w:rsidR="004758B2" w:rsidRPr="006420D6" w:rsidRDefault="004758B2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CC422D">
        <w:trPr>
          <w:trHeight w:val="959"/>
        </w:trPr>
        <w:tc>
          <w:tcPr>
            <w:tcW w:w="569" w:type="pct"/>
          </w:tcPr>
          <w:p w:rsidR="002331FD" w:rsidRPr="006420D6" w:rsidRDefault="002331F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1976" w:type="pct"/>
          </w:tcPr>
          <w:p w:rsidR="002331FD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124D2"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۵</w:t>
            </w:r>
          </w:p>
          <w:p w:rsidR="00A51727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۶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755"/>
        </w:trPr>
        <w:tc>
          <w:tcPr>
            <w:tcW w:w="569" w:type="pct"/>
          </w:tcPr>
          <w:p w:rsidR="002331FD" w:rsidRPr="006420D6" w:rsidRDefault="002331F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124D2"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۷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9A3E15">
              <w:rPr>
                <w:rFonts w:ascii="Jameel Noori Nastaleeq" w:hAnsi="Jameel Noori Nastaleeq" w:cs="Jameel Noori Nastaleeq" w:hint="cs"/>
                <w:rtl/>
              </w:rPr>
              <w:t>۸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9A3E15" w:rsidRPr="006420D6" w:rsidTr="006734C7">
        <w:trPr>
          <w:trHeight w:val="926"/>
        </w:trPr>
        <w:tc>
          <w:tcPr>
            <w:tcW w:w="569" w:type="pct"/>
          </w:tcPr>
          <w:p w:rsidR="009A3E15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۶</w:t>
            </w:r>
          </w:p>
        </w:tc>
        <w:tc>
          <w:tcPr>
            <w:tcW w:w="1976" w:type="pct"/>
          </w:tcPr>
          <w:p w:rsidR="009A3E15" w:rsidRDefault="009A3E15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124D2"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>
              <w:rPr>
                <w:rFonts w:ascii="Jameel Noori Nastaleeq" w:hAnsi="Jameel Noori Nastaleeq" w:cs="Jameel Noori Nastaleeq" w:hint="cs"/>
                <w:rtl/>
              </w:rPr>
              <w:t>۹</w:t>
            </w:r>
          </w:p>
          <w:p w:rsidR="009A3E15" w:rsidRPr="006124D2" w:rsidRDefault="009A3E15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 ۱۰</w:t>
            </w:r>
          </w:p>
        </w:tc>
        <w:tc>
          <w:tcPr>
            <w:tcW w:w="2455" w:type="pct"/>
          </w:tcPr>
          <w:p w:rsidR="009A3E15" w:rsidRPr="00ED3A2C" w:rsidRDefault="00B835F4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  <w:highlight w:val="yellow"/>
              </w:rPr>
            </w:pPr>
            <w:r w:rsidRPr="00ED3A2C">
              <w:rPr>
                <w:rFonts w:ascii="Jameel Noori Nastaleeq" w:hAnsi="Jameel Noori Nastaleeq" w:cs="Jameel Noori Nastaleeq"/>
                <w:highlight w:val="yellow"/>
              </w:rPr>
              <w:t>40%</w:t>
            </w:r>
          </w:p>
        </w:tc>
      </w:tr>
      <w:tr w:rsidR="002331FD" w:rsidRPr="006420D6" w:rsidTr="00CC422D">
        <w:trPr>
          <w:trHeight w:val="1443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۷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D3326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۱۱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۱۲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1061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۸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D3326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۱۳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۱۴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1061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lastRenderedPageBreak/>
              <w:t>۹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D3326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۵</w:t>
            </w:r>
            <w:r w:rsidRPr="006D3326">
              <w:rPr>
                <w:rFonts w:ascii="Jameel Noori Nastaleeq" w:hAnsi="Jameel Noori Nastaleeq" w:cs="Jameel Noori Nastaleeq" w:hint="cs"/>
                <w:rtl/>
              </w:rPr>
              <w:t xml:space="preserve"> ۱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۶</w:t>
            </w:r>
            <w:r>
              <w:rPr>
                <w:rFonts w:ascii="Jameel Noori Nastaleeq" w:hAnsi="Jameel Noori Nastaleeq" w:cs="Jameel Noori Nastaleeq" w:hint="cs"/>
                <w:rtl/>
              </w:rPr>
              <w:t xml:space="preserve"> ۱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989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۱۰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3414AF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۷</w:t>
            </w:r>
            <w:r w:rsidRPr="003414AF">
              <w:rPr>
                <w:rFonts w:ascii="Jameel Noori Nastaleeq" w:hAnsi="Jameel Noori Nastaleeq" w:cs="Jameel Noori Nastaleeq" w:hint="cs"/>
                <w:rtl/>
              </w:rPr>
              <w:t xml:space="preserve"> ۱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۸</w:t>
            </w:r>
            <w:r>
              <w:rPr>
                <w:rFonts w:ascii="Jameel Noori Nastaleeq" w:hAnsi="Jameel Noori Nastaleeq" w:cs="Jameel Noori Nastaleeq" w:hint="cs"/>
                <w:rtl/>
              </w:rPr>
              <w:t xml:space="preserve"> ۱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890"/>
        </w:trPr>
        <w:tc>
          <w:tcPr>
            <w:tcW w:w="569" w:type="pct"/>
          </w:tcPr>
          <w:p w:rsidR="002331FD" w:rsidRPr="006420D6" w:rsidRDefault="002331FD" w:rsidP="009A3E15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  <w:r w:rsidR="009A3E15">
              <w:rPr>
                <w:rFonts w:ascii="Jameel Noori Nastaleeq" w:hAnsi="Jameel Noori Nastaleeq" w:cs="Jameel Noori Nastaleeq" w:hint="cs"/>
                <w:rtl/>
              </w:rPr>
              <w:t>۱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3414AF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۹</w:t>
            </w:r>
            <w:r w:rsidRPr="003414AF">
              <w:rPr>
                <w:rFonts w:ascii="Jameel Noori Nastaleeq" w:hAnsi="Jameel Noori Nastaleeq" w:cs="Jameel Noori Nastaleeq" w:hint="cs"/>
                <w:rtl/>
              </w:rPr>
              <w:t xml:space="preserve"> ۱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۲۰</w:t>
            </w:r>
          </w:p>
        </w:tc>
        <w:tc>
          <w:tcPr>
            <w:tcW w:w="2455" w:type="pct"/>
          </w:tcPr>
          <w:p w:rsidR="002331FD" w:rsidRPr="00ED3A2C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  <w:highlight w:val="yellow"/>
              </w:rPr>
            </w:pPr>
          </w:p>
        </w:tc>
      </w:tr>
      <w:tr w:rsidR="002331FD" w:rsidRPr="006420D6" w:rsidTr="006734C7">
        <w:trPr>
          <w:trHeight w:val="980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۱۲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3414AF"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۲۱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۲۲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CC422D">
        <w:trPr>
          <w:trHeight w:val="959"/>
        </w:trPr>
        <w:tc>
          <w:tcPr>
            <w:tcW w:w="569" w:type="pct"/>
          </w:tcPr>
          <w:p w:rsidR="002331FD" w:rsidRPr="006420D6" w:rsidRDefault="009A3E15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۱۳</w:t>
            </w:r>
          </w:p>
        </w:tc>
        <w:tc>
          <w:tcPr>
            <w:tcW w:w="1976" w:type="pct"/>
          </w:tcPr>
          <w:p w:rsidR="00A51727" w:rsidRDefault="002331FD" w:rsidP="001C07C9">
            <w:pPr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771EEA">
              <w:rPr>
                <w:rFonts w:ascii="Jameel Noori Nastaleeq" w:hAnsi="Jameel Noori Nastaleeq" w:cs="Jameel Noori Nastaleeq" w:hint="cs"/>
                <w:rtl/>
              </w:rPr>
              <w:t xml:space="preserve">رکوع  نمبر 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۲۳</w:t>
            </w:r>
          </w:p>
          <w:p w:rsidR="002331FD" w:rsidRDefault="00A51727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رکوع  نمبر</w:t>
            </w:r>
            <w:r w:rsidR="001664B7">
              <w:rPr>
                <w:rFonts w:ascii="Jameel Noori Nastaleeq" w:hAnsi="Jameel Noori Nastaleeq" w:cs="Jameel Noori Nastaleeq" w:hint="cs"/>
                <w:rtl/>
              </w:rPr>
              <w:t>۲۴</w:t>
            </w:r>
          </w:p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1E5A44" w:rsidRPr="006420D6" w:rsidTr="006734C7">
        <w:trPr>
          <w:trHeight w:val="917"/>
        </w:trPr>
        <w:tc>
          <w:tcPr>
            <w:tcW w:w="569" w:type="pct"/>
          </w:tcPr>
          <w:p w:rsidR="001E5A44" w:rsidRPr="006420D6" w:rsidRDefault="001E5A44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 w:hint="cs"/>
                <w:rtl/>
              </w:rPr>
              <w:t>۱۴</w:t>
            </w:r>
          </w:p>
        </w:tc>
        <w:tc>
          <w:tcPr>
            <w:tcW w:w="1976" w:type="pct"/>
          </w:tcPr>
          <w:p w:rsidR="001E5A44" w:rsidRDefault="001E5A44" w:rsidP="001C07C9">
            <w:pPr>
              <w:jc w:val="center"/>
            </w:pPr>
            <w:r>
              <w:rPr>
                <w:rFonts w:ascii="Jameel Noori Nastaleeq" w:hAnsi="Jameel Noori Nastaleeq" w:cs="Jameel Noori Nastaleeq" w:hint="cs"/>
                <w:rtl/>
              </w:rPr>
              <w:t>سورہ النسا کی تعلیمات کی روشنی میں  ماڈل اسلامی معاشرہ کے خدوخال</w:t>
            </w:r>
          </w:p>
        </w:tc>
        <w:tc>
          <w:tcPr>
            <w:tcW w:w="2455" w:type="pct"/>
          </w:tcPr>
          <w:p w:rsidR="001E5A44" w:rsidRPr="006420D6" w:rsidRDefault="001E5A44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1E5A44" w:rsidRPr="006420D6" w:rsidTr="00CC422D">
        <w:tc>
          <w:tcPr>
            <w:tcW w:w="569" w:type="pct"/>
          </w:tcPr>
          <w:p w:rsidR="001E5A44" w:rsidRPr="006420D6" w:rsidRDefault="001E5A44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</w:p>
        </w:tc>
        <w:tc>
          <w:tcPr>
            <w:tcW w:w="1976" w:type="pct"/>
          </w:tcPr>
          <w:p w:rsidR="001E5A44" w:rsidRDefault="001E5A44" w:rsidP="00CC422D"/>
        </w:tc>
        <w:tc>
          <w:tcPr>
            <w:tcW w:w="2455" w:type="pct"/>
          </w:tcPr>
          <w:p w:rsidR="001E5A44" w:rsidRPr="006420D6" w:rsidRDefault="001E5A44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  <w:tr w:rsidR="002331FD" w:rsidRPr="006420D6" w:rsidTr="006734C7">
        <w:trPr>
          <w:trHeight w:val="197"/>
        </w:trPr>
        <w:tc>
          <w:tcPr>
            <w:tcW w:w="569" w:type="pct"/>
          </w:tcPr>
          <w:p w:rsidR="002331FD" w:rsidRPr="006420D6" w:rsidRDefault="002331F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</w:p>
        </w:tc>
        <w:tc>
          <w:tcPr>
            <w:tcW w:w="1976" w:type="pct"/>
          </w:tcPr>
          <w:p w:rsidR="002331FD" w:rsidRDefault="002331FD"/>
        </w:tc>
        <w:tc>
          <w:tcPr>
            <w:tcW w:w="2455" w:type="pct"/>
          </w:tcPr>
          <w:p w:rsidR="002331FD" w:rsidRPr="006420D6" w:rsidRDefault="002331FD" w:rsidP="00CC422D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</w:p>
        </w:tc>
      </w:tr>
    </w:tbl>
    <w:p w:rsidR="004758B2" w:rsidRDefault="004758B2" w:rsidP="001E5A44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p w:rsidR="001E5A44" w:rsidRPr="006420D6" w:rsidRDefault="001E5A44" w:rsidP="001E5A44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97"/>
        <w:gridCol w:w="3871"/>
        <w:gridCol w:w="4608"/>
      </w:tblGrid>
      <w:tr w:rsidR="004758B2" w:rsidRPr="006420D6" w:rsidTr="00CC422D">
        <w:tc>
          <w:tcPr>
            <w:tcW w:w="573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2021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06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AB51AD" w:rsidRPr="006420D6" w:rsidTr="00CC422D">
        <w:tc>
          <w:tcPr>
            <w:tcW w:w="573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2021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ظفر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العثمانی</w:t>
            </w:r>
          </w:p>
        </w:tc>
        <w:tc>
          <w:tcPr>
            <w:tcW w:w="2406" w:type="pct"/>
            <w:vAlign w:val="center"/>
          </w:tcPr>
          <w:p w:rsidR="00AB51AD" w:rsidRPr="006420D6" w:rsidRDefault="00AB51AD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AB51AD" w:rsidRPr="006420D6" w:rsidTr="00CC422D">
        <w:tc>
          <w:tcPr>
            <w:tcW w:w="573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2021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مفتی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شفیع</w:t>
            </w:r>
          </w:p>
        </w:tc>
        <w:tc>
          <w:tcPr>
            <w:tcW w:w="2406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AB51AD" w:rsidRPr="006420D6" w:rsidTr="00CC422D">
        <w:tc>
          <w:tcPr>
            <w:tcW w:w="573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2021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</w:p>
        </w:tc>
        <w:tc>
          <w:tcPr>
            <w:tcW w:w="2406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ضیاء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AB51AD" w:rsidRPr="006420D6" w:rsidTr="00CC422D">
        <w:tc>
          <w:tcPr>
            <w:tcW w:w="573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2021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اصلاحی</w:t>
            </w:r>
          </w:p>
        </w:tc>
        <w:tc>
          <w:tcPr>
            <w:tcW w:w="2406" w:type="pct"/>
            <w:vAlign w:val="center"/>
          </w:tcPr>
          <w:p w:rsidR="00AB51AD" w:rsidRPr="006420D6" w:rsidRDefault="00AB51AD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تدبر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</w:p>
        </w:tc>
      </w:tr>
      <w:tr w:rsidR="004758B2" w:rsidRPr="006420D6" w:rsidTr="00CC422D">
        <w:tc>
          <w:tcPr>
            <w:tcW w:w="573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2021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قاضی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ثناء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پتی</w:t>
            </w:r>
          </w:p>
        </w:tc>
        <w:tc>
          <w:tcPr>
            <w:tcW w:w="2406" w:type="pct"/>
            <w:vAlign w:val="center"/>
          </w:tcPr>
          <w:p w:rsidR="004758B2" w:rsidRPr="006420D6" w:rsidRDefault="004758B2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التفسیر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المظهري</w:t>
            </w:r>
          </w:p>
        </w:tc>
      </w:tr>
    </w:tbl>
    <w:p w:rsidR="004758B2" w:rsidRPr="006420D6" w:rsidRDefault="004758B2" w:rsidP="004758B2">
      <w:pPr>
        <w:bidi/>
        <w:spacing w:line="16" w:lineRule="atLeast"/>
        <w:ind w:left="720" w:right="90" w:hanging="72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83"/>
        <w:gridCol w:w="3687"/>
        <w:gridCol w:w="4706"/>
      </w:tblGrid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ظفر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العثمانی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أحکام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القرآن</w:t>
            </w:r>
          </w:p>
        </w:tc>
      </w:tr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مفتی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شفیع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معارف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شاہ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ضیاء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</w:tr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اصلاحی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تدبر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</w:p>
        </w:tc>
      </w:tr>
      <w:tr w:rsidR="004758B2" w:rsidRPr="006420D6" w:rsidTr="00CC422D">
        <w:tc>
          <w:tcPr>
            <w:tcW w:w="618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  <w:tc>
          <w:tcPr>
            <w:tcW w:w="1925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مجاہد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الاسلام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قاسمی</w:t>
            </w:r>
          </w:p>
        </w:tc>
        <w:tc>
          <w:tcPr>
            <w:tcW w:w="2457" w:type="pct"/>
            <w:vAlign w:val="center"/>
          </w:tcPr>
          <w:p w:rsidR="004758B2" w:rsidRPr="006420D6" w:rsidRDefault="004758B2" w:rsidP="00CC422D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جدید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مباحث</w:t>
            </w:r>
          </w:p>
        </w:tc>
      </w:tr>
    </w:tbl>
    <w:p w:rsidR="004758B2" w:rsidRDefault="004758B2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</w:p>
    <w:p w:rsidR="00B5509C" w:rsidRDefault="00B5509C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6"/>
          <w:szCs w:val="36"/>
        </w:rPr>
      </w:pPr>
      <w:r w:rsidRPr="00E272CD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 </w:t>
      </w:r>
      <w:r w:rsidR="007F5B89" w:rsidRPr="00E272CD">
        <w:rPr>
          <w:rFonts w:ascii="Jameel Noori Nastaleeq" w:hAnsi="Jameel Noori Nastaleeq" w:cs="Jameel Noori Nastaleeq"/>
          <w:b/>
          <w:bCs/>
          <w:sz w:val="36"/>
          <w:szCs w:val="36"/>
        </w:rPr>
        <w:t>Islamic Morals</w:t>
      </w:r>
      <w:r w:rsidR="007F5B89" w:rsidRPr="00E272C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علم</w:t>
      </w:r>
      <w:r w:rsidR="007F5B89" w:rsidRPr="00E272CD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 w:rsidR="007F5B89" w:rsidRPr="00E272CD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 xml:space="preserve">الاخلاق </w:t>
      </w:r>
      <w:r w:rsidR="007F5B89" w:rsidRPr="00E272CD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</w:t>
      </w:r>
    </w:p>
    <w:p w:rsidR="001B1CE3" w:rsidRDefault="001B1CE3" w:rsidP="001B1CE3">
      <w:pPr>
        <w:bidi/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>
        <w:rPr>
          <w:rFonts w:ascii="Jameel Noori Nastaleeq" w:hAnsi="Jameel Noori Nastaleeq" w:cs="Jameel Noori Nastaleeq"/>
          <w:b/>
          <w:bCs/>
        </w:rPr>
        <w:t>(Elective II)</w:t>
      </w:r>
    </w:p>
    <w:p w:rsidR="001B1CE3" w:rsidRPr="00E272CD" w:rsidRDefault="001B1CE3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9"/>
        <w:gridCol w:w="6667"/>
      </w:tblGrid>
      <w:tr w:rsidR="00B5509C" w:rsidRPr="006420D6" w:rsidTr="00CC422D"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481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5509C" w:rsidRPr="006420D6" w:rsidTr="00CC422D"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481" w:type="pct"/>
          </w:tcPr>
          <w:p w:rsidR="00B5509C" w:rsidRPr="006420D6" w:rsidRDefault="00B5509C" w:rsidP="00A81527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 xml:space="preserve"> </w:t>
            </w:r>
            <w:r w:rsidR="00A81527">
              <w:rPr>
                <w:rFonts w:ascii="Jameel Noori Nastaleeq" w:hAnsi="Jameel Noori Nastaleeq" w:cs="Jameel Noori Nastaleeq"/>
              </w:rPr>
              <w:t>8</w:t>
            </w:r>
            <w:r w:rsidR="00A81527" w:rsidRPr="00A81527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 w:rsidR="00A81527">
              <w:rPr>
                <w:rFonts w:ascii="Jameel Noori Nastaleeq" w:hAnsi="Jameel Noori Nastaleeq" w:cs="Jameel Noori Nastaleeq"/>
              </w:rPr>
              <w:t xml:space="preserve"> </w:t>
            </w:r>
            <w:r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B5509C" w:rsidRPr="006420D6" w:rsidTr="00CC422D"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481" w:type="pct"/>
          </w:tcPr>
          <w:p w:rsidR="00B5509C" w:rsidRPr="006420D6" w:rsidRDefault="00A81527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Isl-</w:t>
            </w:r>
            <w:r w:rsidR="00670E0D">
              <w:rPr>
                <w:rFonts w:ascii="Jameel Noori Nastaleeq" w:hAnsi="Jameel Noori Nastaleeq" w:cs="Jameel Noori Nastaleeq"/>
              </w:rPr>
              <w:t>626</w:t>
            </w:r>
          </w:p>
        </w:tc>
      </w:tr>
      <w:tr w:rsidR="00B5509C" w:rsidRPr="006420D6" w:rsidTr="00CC422D"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No. of </w:t>
            </w:r>
            <w:proofErr w:type="spellStart"/>
            <w:r w:rsidRPr="006420D6">
              <w:rPr>
                <w:rFonts w:ascii="Jameel Noori Nastaleeq" w:hAnsi="Jameel Noori Nastaleeq" w:cs="Jameel Noori Nastaleeq"/>
              </w:rPr>
              <w:t>C.Hrs</w:t>
            </w:r>
            <w:proofErr w:type="spellEnd"/>
            <w:r w:rsidRPr="006420D6">
              <w:rPr>
                <w:rFonts w:ascii="Jameel Noori Nastaleeq" w:hAnsi="Jameel Noori Nastaleeq" w:cs="Jameel Noori Nastaleeq"/>
              </w:rPr>
              <w:t>.</w:t>
            </w:r>
          </w:p>
        </w:tc>
        <w:tc>
          <w:tcPr>
            <w:tcW w:w="3481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03 </w:t>
            </w:r>
          </w:p>
        </w:tc>
      </w:tr>
      <w:tr w:rsidR="00B5509C" w:rsidRPr="006420D6" w:rsidTr="00CC422D"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481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B5509C" w:rsidRPr="006420D6" w:rsidTr="00CC422D">
        <w:trPr>
          <w:trHeight w:val="1412"/>
        </w:trPr>
        <w:tc>
          <w:tcPr>
            <w:tcW w:w="1519" w:type="pct"/>
          </w:tcPr>
          <w:p w:rsidR="00B5509C" w:rsidRPr="006420D6" w:rsidRDefault="00B5509C" w:rsidP="00CC422D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481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ترویج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پیشہ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ورانہ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آگاہ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</w:tc>
      </w:tr>
    </w:tbl>
    <w:p w:rsidR="00B5509C" w:rsidRPr="006420D6" w:rsidRDefault="00B5509C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9"/>
        <w:gridCol w:w="3887"/>
        <w:gridCol w:w="4470"/>
      </w:tblGrid>
      <w:tr w:rsidR="00B5509C" w:rsidRPr="006420D6" w:rsidTr="00CC422D"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proofErr w:type="spellStart"/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</w:t>
            </w:r>
            <w:proofErr w:type="spellEnd"/>
            <w:r w:rsidRPr="006420D6">
              <w:rPr>
                <w:rFonts w:ascii="Jameel Noori Nastaleeq" w:hAnsi="Jameel Noori Nastaleeq" w:cs="Jameel Noori Nastaleeq"/>
                <w:b/>
                <w:bCs/>
              </w:rPr>
              <w:t>.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اصطلاحی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ضرورت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تصور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ur-PK"/>
              </w:rPr>
              <w:t>ُ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سس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مقاصد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عناصر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فضائل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فضائل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محرک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فضائل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معیار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فضائل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نمونہ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کمال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5C6E0B" w:rsidRDefault="005C6E0B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  <w:p w:rsidR="00B5509C" w:rsidRDefault="00B5509C" w:rsidP="005C6E0B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  <w:p w:rsidR="005C6E0B" w:rsidRPr="006420D6" w:rsidRDefault="005C6E0B" w:rsidP="005C6E0B">
            <w:pPr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5C6E0B">
              <w:rPr>
                <w:rFonts w:ascii="Jameel Noori Nastaleeq" w:hAnsi="Jameel Noori Nastaleeq" w:cs="Jameel Noori Nastaleeq"/>
                <w:highlight w:val="yellow"/>
              </w:rPr>
              <w:t>40%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رذائل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رذائل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محرک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۲۔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رذائل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رذائل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اجتناب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5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درجات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کریم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عظیم</w:t>
            </w:r>
          </w:p>
        </w:tc>
      </w:tr>
      <w:tr w:rsidR="00B5509C" w:rsidRPr="006420D6" w:rsidTr="00CC422D">
        <w:trPr>
          <w:trHeight w:val="1443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مسکویہ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غزالی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نصیرالدین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طوسی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</w:p>
        </w:tc>
      </w:tr>
      <w:tr w:rsidR="00B5509C" w:rsidRPr="006420D6" w:rsidTr="00CC422D">
        <w:trPr>
          <w:trHeight w:val="959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مسلمانوں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۔</w:t>
            </w:r>
            <w:r w:rsidRPr="006420D6">
              <w:rPr>
                <w:rFonts w:ascii="Jameel Noori Nastaleeq" w:hAnsi="Jameel Noori Nastaleeq" w:cs="Jameel Noori Nastaleeq"/>
              </w:rPr>
              <w:t>II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جلال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الدین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دوزنی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سینا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</w:p>
        </w:tc>
      </w:tr>
      <w:tr w:rsidR="00B5509C" w:rsidRPr="006420D6" w:rsidTr="00CC422D">
        <w:trPr>
          <w:trHeight w:val="1448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>I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حیات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نفسیاتی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معاشرتی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معاشری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</w:tc>
      </w:tr>
      <w:tr w:rsidR="00B5509C" w:rsidRPr="006420D6" w:rsidTr="00CC422D">
        <w:trPr>
          <w:trHeight w:val="1448"/>
        </w:trPr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/>
              </w:rPr>
              <w:t xml:space="preserve"> II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سیاسی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اثرات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انسانی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رویوں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اثرات</w:t>
            </w:r>
          </w:p>
          <w:p w:rsidR="00B5509C" w:rsidRPr="006420D6" w:rsidRDefault="00B5509C" w:rsidP="00CC422D">
            <w:pPr>
              <w:bidi/>
              <w:spacing w:line="16" w:lineRule="atLeast"/>
              <w:ind w:right="90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عملی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زندگی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درمیان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تعلق</w:t>
            </w:r>
          </w:p>
        </w:tc>
      </w:tr>
      <w:tr w:rsidR="00B5509C" w:rsidRPr="006420D6" w:rsidTr="00CC422D">
        <w:tc>
          <w:tcPr>
            <w:tcW w:w="636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2029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پیشہ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ورانہ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اخلاقیات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  <w:tc>
          <w:tcPr>
            <w:tcW w:w="2334" w:type="pct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</w:p>
        </w:tc>
      </w:tr>
    </w:tbl>
    <w:p w:rsidR="00B5509C" w:rsidRPr="006420D6" w:rsidRDefault="00B5509C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</w:rPr>
      </w:pPr>
    </w:p>
    <w:p w:rsidR="00B5509C" w:rsidRPr="006420D6" w:rsidRDefault="00B5509C" w:rsidP="00B5509C">
      <w:pPr>
        <w:spacing w:line="16" w:lineRule="atLeast"/>
        <w:ind w:right="90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85"/>
        <w:gridCol w:w="3511"/>
        <w:gridCol w:w="4880"/>
      </w:tblGrid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الغزالی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إحیاء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علوم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الدین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الغزالی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المنقذ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من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الضلال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سلیمان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سیرت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،جلد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ششم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حفظ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سیوھاروی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فلسفۂ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اخلاق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قشیری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الرسائل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القشیرية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سید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ھجویری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کشف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المحجوب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pStyle w:val="NoSpacing"/>
              <w:rPr>
                <w:sz w:val="24"/>
                <w:szCs w:val="24"/>
              </w:rPr>
            </w:pPr>
            <w:r w:rsidRPr="006420D6">
              <w:rPr>
                <w:rFonts w:hint="cs"/>
                <w:sz w:val="24"/>
                <w:szCs w:val="24"/>
                <w:rtl/>
              </w:rPr>
              <w:t>فصوص</w:t>
            </w:r>
            <w:r w:rsidRPr="006420D6">
              <w:rPr>
                <w:sz w:val="24"/>
                <w:szCs w:val="24"/>
                <w:rtl/>
              </w:rPr>
              <w:t xml:space="preserve"> </w:t>
            </w:r>
            <w:r w:rsidRPr="006420D6">
              <w:rPr>
                <w:rFonts w:hint="cs"/>
                <w:sz w:val="24"/>
                <w:szCs w:val="24"/>
                <w:rtl/>
              </w:rPr>
              <w:t>الِحکَم</w:t>
            </w:r>
          </w:p>
        </w:tc>
      </w:tr>
      <w:tr w:rsidR="00B5509C" w:rsidRPr="006420D6" w:rsidTr="00CC422D">
        <w:tc>
          <w:tcPr>
            <w:tcW w:w="619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833" w:type="pct"/>
            <w:vAlign w:val="center"/>
          </w:tcPr>
          <w:p w:rsidR="00B5509C" w:rsidRPr="006420D6" w:rsidRDefault="00B5509C" w:rsidP="00CC422D">
            <w:pPr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شیخ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سرہندی</w:t>
            </w:r>
          </w:p>
        </w:tc>
        <w:tc>
          <w:tcPr>
            <w:tcW w:w="2547" w:type="pct"/>
            <w:vAlign w:val="center"/>
          </w:tcPr>
          <w:p w:rsidR="00B5509C" w:rsidRPr="006420D6" w:rsidRDefault="00B5509C" w:rsidP="00CC422D">
            <w:pPr>
              <w:bidi/>
              <w:spacing w:line="16" w:lineRule="atLeast"/>
              <w:ind w:right="90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مکتوبات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ربانی</w:t>
            </w:r>
          </w:p>
        </w:tc>
      </w:tr>
    </w:tbl>
    <w:p w:rsidR="006F5B45" w:rsidRDefault="006F5B45"/>
    <w:p w:rsidR="000F783F" w:rsidRDefault="00F432CD">
      <w:r>
        <w:t xml:space="preserve">Compiled </w:t>
      </w:r>
      <w:bookmarkStart w:id="0" w:name="_GoBack"/>
      <w:bookmarkEnd w:id="0"/>
      <w:r w:rsidR="0030019F">
        <w:t>by: Dr</w:t>
      </w:r>
      <w:r>
        <w:t>.</w:t>
      </w:r>
      <w:r w:rsidR="0030019F">
        <w:t xml:space="preserve"> </w:t>
      </w:r>
      <w:r>
        <w:t xml:space="preserve">Abdul </w:t>
      </w:r>
      <w:proofErr w:type="spellStart"/>
      <w:r>
        <w:t>Rehman</w:t>
      </w:r>
      <w:proofErr w:type="spellEnd"/>
      <w:r>
        <w:t xml:space="preserve"> Khan</w:t>
      </w:r>
    </w:p>
    <w:p w:rsidR="00F432CD" w:rsidRDefault="00F432CD">
      <w:r>
        <w:t>Assistant Prof. Department of Islamic Studies UPR</w:t>
      </w:r>
    </w:p>
    <w:sectPr w:rsidR="00F432CD" w:rsidSect="006734C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FF"/>
    <w:rsid w:val="000F783F"/>
    <w:rsid w:val="001664B7"/>
    <w:rsid w:val="00180925"/>
    <w:rsid w:val="001B1CE3"/>
    <w:rsid w:val="001C07C9"/>
    <w:rsid w:val="001E5A44"/>
    <w:rsid w:val="001F3489"/>
    <w:rsid w:val="00214946"/>
    <w:rsid w:val="002331FD"/>
    <w:rsid w:val="00271C9D"/>
    <w:rsid w:val="0028089E"/>
    <w:rsid w:val="0030019F"/>
    <w:rsid w:val="004758B2"/>
    <w:rsid w:val="004A1EA3"/>
    <w:rsid w:val="005C6E0B"/>
    <w:rsid w:val="00670E0D"/>
    <w:rsid w:val="006734C7"/>
    <w:rsid w:val="006F5B45"/>
    <w:rsid w:val="00730FFF"/>
    <w:rsid w:val="007F5B89"/>
    <w:rsid w:val="008A0504"/>
    <w:rsid w:val="008E787A"/>
    <w:rsid w:val="008F5B93"/>
    <w:rsid w:val="00921733"/>
    <w:rsid w:val="009A3E15"/>
    <w:rsid w:val="00A51727"/>
    <w:rsid w:val="00A81527"/>
    <w:rsid w:val="00AB51AD"/>
    <w:rsid w:val="00B268F3"/>
    <w:rsid w:val="00B5509C"/>
    <w:rsid w:val="00B835F4"/>
    <w:rsid w:val="00B96700"/>
    <w:rsid w:val="00ED3A2C"/>
    <w:rsid w:val="00F4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B5509C"/>
    <w:pPr>
      <w:bidi/>
      <w:spacing w:line="16" w:lineRule="atLeast"/>
      <w:jc w:val="center"/>
    </w:pPr>
    <w:rPr>
      <w:rFonts w:ascii="Traditional Arabic" w:eastAsiaTheme="minorHAnsi" w:hAnsi="Traditional Arabic" w:cs="Traditional Arabic"/>
      <w:sz w:val="26"/>
      <w:szCs w:val="26"/>
    </w:rPr>
  </w:style>
  <w:style w:type="character" w:customStyle="1" w:styleId="NoSpacingChar">
    <w:name w:val="No Spacing Char"/>
    <w:link w:val="NoSpacing"/>
    <w:locked/>
    <w:rsid w:val="00B5509C"/>
    <w:rPr>
      <w:rFonts w:ascii="Traditional Arabic" w:hAnsi="Traditional Arabic" w:cs="Traditional Arabic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B5509C"/>
    <w:pPr>
      <w:bidi/>
      <w:spacing w:line="16" w:lineRule="atLeast"/>
      <w:jc w:val="center"/>
    </w:pPr>
    <w:rPr>
      <w:rFonts w:ascii="Traditional Arabic" w:eastAsiaTheme="minorHAnsi" w:hAnsi="Traditional Arabic" w:cs="Traditional Arabic"/>
      <w:sz w:val="26"/>
      <w:szCs w:val="26"/>
    </w:rPr>
  </w:style>
  <w:style w:type="character" w:customStyle="1" w:styleId="NoSpacingChar">
    <w:name w:val="No Spacing Char"/>
    <w:link w:val="NoSpacing"/>
    <w:locked/>
    <w:rsid w:val="00B5509C"/>
    <w:rPr>
      <w:rFonts w:ascii="Traditional Arabic" w:hAnsi="Traditional Arabic" w:cs="Traditional Arabi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</dc:creator>
  <cp:lastModifiedBy>FAST</cp:lastModifiedBy>
  <cp:revision>63</cp:revision>
  <cp:lastPrinted>2022-04-13T05:45:00Z</cp:lastPrinted>
  <dcterms:created xsi:type="dcterms:W3CDTF">2022-04-13T04:56:00Z</dcterms:created>
  <dcterms:modified xsi:type="dcterms:W3CDTF">2022-10-28T06:16:00Z</dcterms:modified>
</cp:coreProperties>
</file>